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libri" w:hAnsi="Calibri"/>
        </w:rPr>
      </w:pPr>
      <w:bookmarkStart w:id="0" w:name="_GoBack"/>
      <w:bookmarkEnd w:id="0"/>
    </w:p>
    <w:p>
      <w:pPr>
        <w:jc w:val="center"/>
        <w:rPr>
          <w:b/>
        </w:rPr>
      </w:pPr>
      <w:r>
        <w:rPr>
          <w:b/>
          <w:noProof/>
          <w:lang w:val="en-GB" w:eastAsia="en-GB"/>
        </w:rPr>
        <w:drawing>
          <wp:inline distT="0" distB="0" distL="0" distR="0">
            <wp:extent cx="1024255" cy="10242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inline>
        </w:drawing>
      </w:r>
    </w:p>
    <w:p>
      <w:pPr>
        <w:jc w:val="center"/>
        <w:rPr>
          <w:b/>
          <w:u w:val="single"/>
        </w:rPr>
      </w:pPr>
    </w:p>
    <w:p>
      <w:pPr>
        <w:jc w:val="center"/>
        <w:rPr>
          <w:rFonts w:ascii="Calibri" w:hAnsi="Calibri" w:cs="Calibri"/>
          <w:b/>
          <w:sz w:val="32"/>
          <w:szCs w:val="32"/>
          <w:u w:val="single"/>
        </w:rPr>
      </w:pPr>
      <w:r>
        <w:rPr>
          <w:rFonts w:ascii="Calibri" w:hAnsi="Calibri" w:cs="Calibri"/>
          <w:b/>
          <w:sz w:val="32"/>
          <w:szCs w:val="32"/>
          <w:u w:val="single"/>
        </w:rPr>
        <w:t>Sports Funding</w:t>
      </w:r>
    </w:p>
    <w:p>
      <w:pPr>
        <w:rPr>
          <w:rFonts w:ascii="Calibri" w:hAnsi="Calibri"/>
        </w:rPr>
      </w:pPr>
    </w:p>
    <w:p>
      <w:pPr>
        <w:rPr>
          <w:rFonts w:ascii="Calibri" w:hAnsi="Calibri"/>
        </w:rPr>
      </w:pPr>
    </w:p>
    <w:p>
      <w:pPr>
        <w:jc w:val="both"/>
        <w:rPr>
          <w:rFonts w:ascii="Calibri" w:hAnsi="Calibri" w:cs="Calibri"/>
        </w:rPr>
      </w:pPr>
      <w:r>
        <w:rPr>
          <w:rFonts w:ascii="Calibri" w:hAnsi="Calibri" w:cs="Calibri"/>
        </w:rPr>
        <w:t>In April 2013, the government announced funding of £150 million for Physical Education and sport.  This funding should be used to improve the quality and breadth of PE and sports provision.  All primary schools will receive part of this funding and are free to determine how best to use it.</w:t>
      </w:r>
    </w:p>
    <w:p>
      <w:pPr>
        <w:rPr>
          <w:rFonts w:ascii="Calibri" w:hAnsi="Calibri" w:cs="Calibri"/>
        </w:rPr>
      </w:pPr>
    </w:p>
    <w:p>
      <w:pPr>
        <w:rPr>
          <w:rFonts w:ascii="Calibri" w:hAnsi="Calibri" w:cs="Calibri"/>
          <w:u w:val="single"/>
        </w:rPr>
      </w:pPr>
      <w:r>
        <w:rPr>
          <w:rFonts w:ascii="Calibri" w:hAnsi="Calibri" w:cs="Calibri"/>
          <w:u w:val="single"/>
        </w:rPr>
        <w:t>What we want to do?</w:t>
      </w:r>
    </w:p>
    <w:p>
      <w:pPr>
        <w:numPr>
          <w:ilvl w:val="0"/>
          <w:numId w:val="2"/>
        </w:numPr>
        <w:jc w:val="both"/>
        <w:rPr>
          <w:rFonts w:ascii="Calibri" w:hAnsi="Calibri" w:cs="Calibri"/>
        </w:rPr>
      </w:pPr>
      <w:r>
        <w:rPr>
          <w:rFonts w:ascii="Calibri" w:hAnsi="Calibri" w:cs="Calibri"/>
        </w:rPr>
        <w:t>At Bussage we want to improve the quality and time spent on delivering PE to children, including after school clubs.</w:t>
      </w:r>
    </w:p>
    <w:p>
      <w:pPr>
        <w:numPr>
          <w:ilvl w:val="0"/>
          <w:numId w:val="2"/>
        </w:numPr>
        <w:jc w:val="both"/>
        <w:rPr>
          <w:rFonts w:ascii="Calibri" w:hAnsi="Calibri" w:cs="Calibri"/>
        </w:rPr>
      </w:pPr>
      <w:r>
        <w:rPr>
          <w:rFonts w:ascii="Calibri" w:hAnsi="Calibri" w:cs="Calibri"/>
        </w:rPr>
        <w:t>Increase participation so that more children do a variety of sports, including competitive sports in and outside of school.</w:t>
      </w:r>
    </w:p>
    <w:p>
      <w:pPr>
        <w:numPr>
          <w:ilvl w:val="0"/>
          <w:numId w:val="2"/>
        </w:numPr>
        <w:jc w:val="both"/>
        <w:rPr>
          <w:rFonts w:ascii="Calibri" w:hAnsi="Calibri" w:cs="Calibri"/>
        </w:rPr>
      </w:pPr>
      <w:r>
        <w:rPr>
          <w:rFonts w:ascii="Calibri" w:hAnsi="Calibri" w:cs="Calibri"/>
        </w:rPr>
        <w:t>Improve the confidence and skills of teaching staff to plan, prepare and teach PE lessons.</w:t>
      </w:r>
    </w:p>
    <w:p>
      <w:pPr>
        <w:jc w:val="both"/>
        <w:rPr>
          <w:rFonts w:ascii="Calibri" w:hAnsi="Calibri" w:cs="Calibri"/>
        </w:rPr>
      </w:pPr>
    </w:p>
    <w:p>
      <w:pPr>
        <w:jc w:val="both"/>
        <w:rPr>
          <w:rFonts w:ascii="Calibri" w:hAnsi="Calibri" w:cs="Calibri"/>
          <w:u w:val="single"/>
        </w:rPr>
      </w:pPr>
      <w:r>
        <w:rPr>
          <w:rFonts w:ascii="Calibri" w:hAnsi="Calibri" w:cs="Calibri"/>
          <w:u w:val="single"/>
        </w:rPr>
        <w:t>What we have done so far?</w:t>
      </w:r>
    </w:p>
    <w:p>
      <w:pPr>
        <w:numPr>
          <w:ilvl w:val="0"/>
          <w:numId w:val="3"/>
        </w:numPr>
        <w:jc w:val="both"/>
        <w:rPr>
          <w:rFonts w:ascii="Calibri" w:hAnsi="Calibri" w:cs="Calibri"/>
        </w:rPr>
      </w:pPr>
      <w:r>
        <w:rPr>
          <w:rFonts w:ascii="Calibri" w:hAnsi="Calibri" w:cs="Calibri"/>
        </w:rPr>
        <w:t>CPD for all staff on Gymnastics</w:t>
      </w:r>
    </w:p>
    <w:p>
      <w:pPr>
        <w:numPr>
          <w:ilvl w:val="0"/>
          <w:numId w:val="3"/>
        </w:numPr>
        <w:jc w:val="both"/>
        <w:rPr>
          <w:rFonts w:ascii="Calibri" w:hAnsi="Calibri" w:cs="Calibri"/>
        </w:rPr>
      </w:pPr>
      <w:r>
        <w:rPr>
          <w:rFonts w:ascii="Calibri" w:hAnsi="Calibri" w:cs="Calibri"/>
        </w:rPr>
        <w:t xml:space="preserve">10 weeks of high quality Gymnastics for every year in the school. </w:t>
      </w:r>
    </w:p>
    <w:p>
      <w:pPr>
        <w:numPr>
          <w:ilvl w:val="0"/>
          <w:numId w:val="3"/>
        </w:numPr>
        <w:jc w:val="both"/>
        <w:rPr>
          <w:rFonts w:ascii="Calibri" w:hAnsi="Calibri" w:cs="Calibri"/>
        </w:rPr>
      </w:pPr>
      <w:r>
        <w:rPr>
          <w:rFonts w:ascii="Calibri" w:hAnsi="Calibri" w:cs="Calibri"/>
        </w:rPr>
        <w:t>Set up after school clubs aimed at KS1.</w:t>
      </w:r>
    </w:p>
    <w:p>
      <w:pPr>
        <w:numPr>
          <w:ilvl w:val="0"/>
          <w:numId w:val="3"/>
        </w:numPr>
        <w:jc w:val="both"/>
        <w:rPr>
          <w:rFonts w:ascii="Calibri" w:hAnsi="Calibri" w:cs="Calibri"/>
        </w:rPr>
      </w:pPr>
      <w:r>
        <w:rPr>
          <w:rFonts w:ascii="Calibri" w:hAnsi="Calibri" w:cs="Calibri"/>
        </w:rPr>
        <w:t>Sports week where whole school was involved in activities on and off site throughout the week.</w:t>
      </w:r>
    </w:p>
    <w:p>
      <w:pPr>
        <w:numPr>
          <w:ilvl w:val="0"/>
          <w:numId w:val="3"/>
        </w:numPr>
        <w:jc w:val="both"/>
        <w:rPr>
          <w:rFonts w:ascii="Calibri" w:hAnsi="Calibri" w:cs="Calibri"/>
        </w:rPr>
      </w:pPr>
      <w:r>
        <w:rPr>
          <w:rFonts w:ascii="Calibri" w:hAnsi="Calibri" w:cs="Calibri"/>
        </w:rPr>
        <w:t>Pin point children in Years 5/6 that can’t swim 25m and given them swimming opportunities.</w:t>
      </w:r>
    </w:p>
    <w:p>
      <w:pPr>
        <w:jc w:val="both"/>
        <w:rPr>
          <w:rFonts w:ascii="Calibri" w:hAnsi="Calibri" w:cs="Calibri"/>
        </w:rPr>
      </w:pPr>
    </w:p>
    <w:p>
      <w:pPr>
        <w:rPr>
          <w:rFonts w:ascii="Calibri" w:hAnsi="Calibri" w:cs="Calibri"/>
          <w:u w:val="single"/>
        </w:rPr>
      </w:pPr>
      <w:r>
        <w:rPr>
          <w:rFonts w:ascii="Calibri" w:hAnsi="Calibri" w:cs="Calibri"/>
          <w:u w:val="single"/>
        </w:rPr>
        <w:t>What we want to do in the future.</w:t>
      </w:r>
    </w:p>
    <w:p>
      <w:pPr>
        <w:numPr>
          <w:ilvl w:val="0"/>
          <w:numId w:val="4"/>
        </w:numPr>
        <w:jc w:val="both"/>
        <w:rPr>
          <w:rFonts w:ascii="Calibri" w:hAnsi="Calibri" w:cs="Calibri"/>
        </w:rPr>
      </w:pPr>
      <w:r>
        <w:rPr>
          <w:rFonts w:ascii="Calibri" w:hAnsi="Calibri" w:cs="Calibri"/>
        </w:rPr>
        <w:t>Buy more equipment for cricket, dance, golf and multi skills for KS1.</w:t>
      </w:r>
    </w:p>
    <w:p>
      <w:pPr>
        <w:numPr>
          <w:ilvl w:val="0"/>
          <w:numId w:val="4"/>
        </w:numPr>
        <w:jc w:val="both"/>
        <w:rPr>
          <w:rFonts w:ascii="Calibri" w:hAnsi="Calibri" w:cs="Calibri"/>
        </w:rPr>
      </w:pPr>
      <w:r>
        <w:rPr>
          <w:rFonts w:ascii="Calibri" w:hAnsi="Calibri" w:cs="Calibri"/>
        </w:rPr>
        <w:t>Arrange a Dance teacher to do CPD for staff and a lesson for children.</w:t>
      </w:r>
    </w:p>
    <w:p>
      <w:pPr>
        <w:numPr>
          <w:ilvl w:val="0"/>
          <w:numId w:val="4"/>
        </w:numPr>
        <w:jc w:val="both"/>
        <w:rPr>
          <w:rFonts w:ascii="Calibri" w:hAnsi="Calibri" w:cs="Calibri"/>
        </w:rPr>
      </w:pPr>
      <w:r>
        <w:rPr>
          <w:rFonts w:ascii="Calibri" w:hAnsi="Calibri" w:cs="Calibri"/>
        </w:rPr>
        <w:t>Improve the Outdoor Education by arranging orienteering lessons to include KS1 and KS2.</w:t>
      </w:r>
    </w:p>
    <w:p/>
    <w:p>
      <w:pPr>
        <w:jc w:val="center"/>
        <w:rPr>
          <w:rFonts w:ascii="Calibri" w:hAnsi="Calibri"/>
          <w:b/>
          <w:sz w:val="36"/>
          <w:szCs w:val="36"/>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bl>
      <w:tblPr>
        <w:tblpPr w:leftFromText="180" w:rightFromText="180" w:vertAnchor="text" w:horzAnchor="margin" w:tblpXSpec="center" w:tblpY="98"/>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1E0" w:firstRow="1" w:lastRow="1" w:firstColumn="1" w:lastColumn="1" w:noHBand="0" w:noVBand="0"/>
      </w:tblPr>
      <w:tblGrid>
        <w:gridCol w:w="7792"/>
      </w:tblGrid>
      <w:tr>
        <w:tc>
          <w:tcPr>
            <w:tcW w:w="7792" w:type="dxa"/>
            <w:shd w:val="clear" w:color="auto" w:fill="BDD6EE"/>
          </w:tcPr>
          <w:p>
            <w:pPr>
              <w:numPr>
                <w:ilvl w:val="0"/>
                <w:numId w:val="1"/>
              </w:numPr>
              <w:rPr>
                <w:rFonts w:ascii="Calibri" w:hAnsi="Calibri"/>
              </w:rPr>
            </w:pPr>
            <w:r>
              <w:rPr>
                <w:rFonts w:ascii="Calibri" w:hAnsi="Calibri"/>
                <w:b/>
              </w:rPr>
              <w:lastRenderedPageBreak/>
              <w:t>Sports Funding Action Plan 2015-16</w:t>
            </w:r>
          </w:p>
        </w:tc>
      </w:tr>
    </w:tbl>
    <w:p>
      <w:pPr>
        <w:rPr>
          <w:rFonts w:ascii="Calibri" w:hAnsi="Calibri"/>
        </w:rPr>
      </w:pPr>
    </w:p>
    <w:p>
      <w:pPr>
        <w:rPr>
          <w:rFonts w:ascii="Calibri" w:hAnsi="Calibri"/>
        </w:rPr>
      </w:pPr>
    </w:p>
    <w:p>
      <w:pPr>
        <w:rPr>
          <w:rFonts w:ascii="Calibri" w:hAnsi="Calibr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976"/>
        <w:gridCol w:w="709"/>
        <w:gridCol w:w="709"/>
        <w:gridCol w:w="1276"/>
        <w:gridCol w:w="2551"/>
      </w:tblGrid>
      <w:tr>
        <w:tc>
          <w:tcPr>
            <w:tcW w:w="1844" w:type="dxa"/>
            <w:shd w:val="clear" w:color="auto" w:fill="BDD6EE"/>
          </w:tcPr>
          <w:p>
            <w:pPr>
              <w:jc w:val="center"/>
              <w:rPr>
                <w:rFonts w:ascii="Calibri" w:hAnsi="Calibri"/>
                <w:b/>
              </w:rPr>
            </w:pPr>
            <w:r>
              <w:rPr>
                <w:rFonts w:ascii="Calibri" w:hAnsi="Calibri"/>
                <w:b/>
              </w:rPr>
              <w:t>Targets</w:t>
            </w:r>
          </w:p>
        </w:tc>
        <w:tc>
          <w:tcPr>
            <w:tcW w:w="2976" w:type="dxa"/>
            <w:shd w:val="clear" w:color="auto" w:fill="BDD6EE"/>
          </w:tcPr>
          <w:p>
            <w:pPr>
              <w:jc w:val="center"/>
              <w:rPr>
                <w:rFonts w:ascii="Calibri" w:hAnsi="Calibri"/>
                <w:b/>
              </w:rPr>
            </w:pPr>
            <w:r>
              <w:rPr>
                <w:rFonts w:ascii="Calibri" w:hAnsi="Calibri"/>
                <w:b/>
              </w:rPr>
              <w:t>Tasks</w:t>
            </w:r>
          </w:p>
        </w:tc>
        <w:tc>
          <w:tcPr>
            <w:tcW w:w="709" w:type="dxa"/>
            <w:shd w:val="clear" w:color="auto" w:fill="BDD6EE"/>
          </w:tcPr>
          <w:p>
            <w:pPr>
              <w:jc w:val="center"/>
              <w:rPr>
                <w:rFonts w:ascii="Calibri" w:hAnsi="Calibri"/>
                <w:b/>
                <w:sz w:val="16"/>
                <w:szCs w:val="16"/>
              </w:rPr>
            </w:pPr>
            <w:r>
              <w:rPr>
                <w:rFonts w:ascii="Calibri" w:hAnsi="Calibri"/>
                <w:b/>
                <w:sz w:val="16"/>
                <w:szCs w:val="16"/>
              </w:rPr>
              <w:t xml:space="preserve">Lead </w:t>
            </w:r>
          </w:p>
        </w:tc>
        <w:tc>
          <w:tcPr>
            <w:tcW w:w="709" w:type="dxa"/>
            <w:shd w:val="clear" w:color="auto" w:fill="BDD6EE"/>
          </w:tcPr>
          <w:p>
            <w:pPr>
              <w:jc w:val="center"/>
              <w:rPr>
                <w:rFonts w:ascii="Calibri" w:hAnsi="Calibri"/>
                <w:b/>
                <w:sz w:val="16"/>
                <w:szCs w:val="16"/>
              </w:rPr>
            </w:pPr>
            <w:r>
              <w:rPr>
                <w:rFonts w:ascii="Calibri" w:hAnsi="Calibri"/>
                <w:b/>
                <w:sz w:val="16"/>
                <w:szCs w:val="16"/>
              </w:rPr>
              <w:t xml:space="preserve">Time </w:t>
            </w:r>
          </w:p>
        </w:tc>
        <w:tc>
          <w:tcPr>
            <w:tcW w:w="1276" w:type="dxa"/>
            <w:shd w:val="clear" w:color="auto" w:fill="BDD6EE"/>
          </w:tcPr>
          <w:p>
            <w:pPr>
              <w:jc w:val="center"/>
              <w:rPr>
                <w:rFonts w:ascii="Calibri" w:hAnsi="Calibri"/>
                <w:b/>
                <w:sz w:val="16"/>
                <w:szCs w:val="16"/>
              </w:rPr>
            </w:pPr>
            <w:r>
              <w:rPr>
                <w:rFonts w:ascii="Calibri" w:hAnsi="Calibri"/>
                <w:b/>
                <w:sz w:val="16"/>
                <w:szCs w:val="16"/>
              </w:rPr>
              <w:t>Resources</w:t>
            </w:r>
          </w:p>
        </w:tc>
        <w:tc>
          <w:tcPr>
            <w:tcW w:w="2551" w:type="dxa"/>
            <w:shd w:val="clear" w:color="auto" w:fill="BDD6EE"/>
          </w:tcPr>
          <w:p>
            <w:pPr>
              <w:jc w:val="center"/>
              <w:rPr>
                <w:rFonts w:ascii="Calibri" w:hAnsi="Calibri"/>
                <w:b/>
              </w:rPr>
            </w:pPr>
            <w:r>
              <w:rPr>
                <w:rFonts w:ascii="Calibri" w:hAnsi="Calibri"/>
                <w:b/>
              </w:rPr>
              <w:t>Success criteria</w:t>
            </w:r>
          </w:p>
        </w:tc>
      </w:tr>
      <w:tr>
        <w:trPr>
          <w:trHeight w:val="1380"/>
        </w:trPr>
        <w:tc>
          <w:tcPr>
            <w:tcW w:w="1844" w:type="dxa"/>
            <w:shd w:val="clear" w:color="auto" w:fill="auto"/>
          </w:tcPr>
          <w:p>
            <w:pPr>
              <w:rPr>
                <w:rFonts w:ascii="Calibri" w:hAnsi="Calibri"/>
                <w:sz w:val="18"/>
                <w:szCs w:val="18"/>
              </w:rPr>
            </w:pPr>
            <w:r>
              <w:rPr>
                <w:rFonts w:ascii="Calibri" w:hAnsi="Calibri"/>
                <w:sz w:val="18"/>
                <w:szCs w:val="18"/>
              </w:rPr>
              <w:t>Provide more opportunities for more children to attend sports clubs in Spring</w:t>
            </w:r>
          </w:p>
        </w:tc>
        <w:tc>
          <w:tcPr>
            <w:tcW w:w="2976" w:type="dxa"/>
            <w:shd w:val="clear" w:color="auto" w:fill="auto"/>
          </w:tcPr>
          <w:p>
            <w:pPr>
              <w:rPr>
                <w:rFonts w:ascii="Calibri" w:hAnsi="Calibri"/>
                <w:sz w:val="20"/>
                <w:szCs w:val="22"/>
              </w:rPr>
            </w:pPr>
            <w:r>
              <w:rPr>
                <w:rFonts w:ascii="Calibri" w:hAnsi="Calibri"/>
                <w:sz w:val="20"/>
                <w:szCs w:val="22"/>
              </w:rPr>
              <w:t>Source a number of external providers to deliver programs across all phases in Football, Rugby and Hockey.</w:t>
            </w:r>
          </w:p>
        </w:tc>
        <w:tc>
          <w:tcPr>
            <w:tcW w:w="709" w:type="dxa"/>
            <w:shd w:val="clear" w:color="auto" w:fill="auto"/>
          </w:tcPr>
          <w:p>
            <w:pPr>
              <w:rPr>
                <w:rFonts w:ascii="Calibri" w:hAnsi="Calibri"/>
                <w:sz w:val="18"/>
                <w:szCs w:val="18"/>
              </w:rPr>
            </w:pPr>
            <w:r>
              <w:rPr>
                <w:rFonts w:ascii="Calibri" w:hAnsi="Calibri"/>
                <w:sz w:val="18"/>
                <w:szCs w:val="18"/>
              </w:rPr>
              <w:t>AF</w:t>
            </w:r>
          </w:p>
        </w:tc>
        <w:tc>
          <w:tcPr>
            <w:tcW w:w="709" w:type="dxa"/>
            <w:shd w:val="clear" w:color="auto" w:fill="auto"/>
          </w:tcPr>
          <w:p>
            <w:pPr>
              <w:rPr>
                <w:rFonts w:ascii="Calibri" w:hAnsi="Calibri"/>
                <w:sz w:val="18"/>
                <w:szCs w:val="18"/>
              </w:rPr>
            </w:pPr>
            <w:r>
              <w:rPr>
                <w:rFonts w:ascii="Calibri" w:hAnsi="Calibri"/>
                <w:sz w:val="18"/>
                <w:szCs w:val="18"/>
              </w:rPr>
              <w:t>Dec 2015</w:t>
            </w:r>
          </w:p>
          <w:p>
            <w:pPr>
              <w:rPr>
                <w:rFonts w:ascii="Calibri" w:hAnsi="Calibri"/>
                <w:sz w:val="18"/>
                <w:szCs w:val="18"/>
              </w:rPr>
            </w:pPr>
          </w:p>
          <w:p>
            <w:pPr>
              <w:rPr>
                <w:rFonts w:ascii="Calibri" w:hAnsi="Calibri"/>
                <w:sz w:val="18"/>
                <w:szCs w:val="18"/>
              </w:rPr>
            </w:pPr>
            <w:r>
              <w:rPr>
                <w:rFonts w:ascii="Calibri" w:hAnsi="Calibri"/>
                <w:sz w:val="18"/>
                <w:szCs w:val="18"/>
              </w:rPr>
              <w:t>April 2016</w:t>
            </w:r>
          </w:p>
        </w:tc>
        <w:tc>
          <w:tcPr>
            <w:tcW w:w="1276" w:type="dxa"/>
            <w:shd w:val="clear" w:color="auto" w:fill="auto"/>
          </w:tcPr>
          <w:p>
            <w:pPr>
              <w:rPr>
                <w:rFonts w:ascii="Calibri" w:hAnsi="Calibri"/>
                <w:sz w:val="18"/>
                <w:szCs w:val="18"/>
              </w:rPr>
            </w:pPr>
            <w:r>
              <w:rPr>
                <w:rFonts w:ascii="Calibri" w:hAnsi="Calibri"/>
                <w:sz w:val="18"/>
                <w:szCs w:val="18"/>
              </w:rPr>
              <w:t>£4500 to subsidise children places in the clubs.</w:t>
            </w:r>
          </w:p>
        </w:tc>
        <w:tc>
          <w:tcPr>
            <w:tcW w:w="2551" w:type="dxa"/>
            <w:shd w:val="clear" w:color="auto" w:fill="auto"/>
          </w:tcPr>
          <w:p>
            <w:pPr>
              <w:rPr>
                <w:rFonts w:ascii="Calibri" w:hAnsi="Calibri"/>
                <w:sz w:val="18"/>
                <w:szCs w:val="18"/>
              </w:rPr>
            </w:pPr>
            <w:r>
              <w:rPr>
                <w:rFonts w:ascii="Calibri" w:hAnsi="Calibri"/>
                <w:sz w:val="18"/>
                <w:szCs w:val="18"/>
              </w:rPr>
              <w:t>Hockey , football and rugby clubs run for 2x 10 week sessions and they are full with 90 children participating in first set and 90 in second set.</w:t>
            </w:r>
          </w:p>
          <w:p>
            <w:pPr>
              <w:rPr>
                <w:rFonts w:ascii="Calibri" w:hAnsi="Calibri"/>
                <w:sz w:val="18"/>
                <w:szCs w:val="18"/>
              </w:rPr>
            </w:pPr>
            <w:r>
              <w:rPr>
                <w:rFonts w:ascii="Calibri" w:hAnsi="Calibri"/>
                <w:sz w:val="18"/>
                <w:szCs w:val="18"/>
              </w:rPr>
              <w:t>Every KS1 and KS2 child to have accessed at least one of these courses.</w:t>
            </w:r>
          </w:p>
        </w:tc>
      </w:tr>
      <w:tr>
        <w:trPr>
          <w:trHeight w:val="994"/>
        </w:trPr>
        <w:tc>
          <w:tcPr>
            <w:tcW w:w="1844" w:type="dxa"/>
            <w:shd w:val="clear" w:color="auto" w:fill="auto"/>
          </w:tcPr>
          <w:p>
            <w:pPr>
              <w:rPr>
                <w:rFonts w:ascii="Calibri" w:hAnsi="Calibri"/>
                <w:sz w:val="18"/>
                <w:szCs w:val="18"/>
              </w:rPr>
            </w:pPr>
            <w:r>
              <w:rPr>
                <w:rFonts w:ascii="Calibri" w:hAnsi="Calibri"/>
                <w:sz w:val="18"/>
                <w:szCs w:val="18"/>
              </w:rPr>
              <w:t>Get Rush Skate Park to do two days of workshops in the school grounds</w:t>
            </w:r>
          </w:p>
        </w:tc>
        <w:tc>
          <w:tcPr>
            <w:tcW w:w="2976" w:type="dxa"/>
            <w:shd w:val="clear" w:color="auto" w:fill="auto"/>
          </w:tcPr>
          <w:p>
            <w:pPr>
              <w:rPr>
                <w:rFonts w:ascii="Calibri" w:hAnsi="Calibri"/>
                <w:sz w:val="20"/>
                <w:szCs w:val="22"/>
              </w:rPr>
            </w:pPr>
            <w:r>
              <w:rPr>
                <w:rFonts w:ascii="Calibri" w:hAnsi="Calibri"/>
                <w:sz w:val="20"/>
                <w:szCs w:val="22"/>
              </w:rPr>
              <w:t>Contact and arrange a date in May for this to take place.</w:t>
            </w:r>
          </w:p>
        </w:tc>
        <w:tc>
          <w:tcPr>
            <w:tcW w:w="709" w:type="dxa"/>
            <w:shd w:val="clear" w:color="auto" w:fill="auto"/>
          </w:tcPr>
          <w:p>
            <w:pPr>
              <w:rPr>
                <w:rFonts w:ascii="Calibri" w:hAnsi="Calibri"/>
                <w:sz w:val="18"/>
                <w:szCs w:val="18"/>
              </w:rPr>
            </w:pPr>
            <w:r>
              <w:rPr>
                <w:rFonts w:ascii="Calibri" w:hAnsi="Calibri"/>
                <w:sz w:val="18"/>
                <w:szCs w:val="18"/>
              </w:rPr>
              <w:t>AF</w:t>
            </w:r>
          </w:p>
        </w:tc>
        <w:tc>
          <w:tcPr>
            <w:tcW w:w="709" w:type="dxa"/>
            <w:shd w:val="clear" w:color="auto" w:fill="auto"/>
          </w:tcPr>
          <w:p>
            <w:pPr>
              <w:rPr>
                <w:rFonts w:ascii="Calibri" w:hAnsi="Calibri"/>
                <w:sz w:val="18"/>
                <w:szCs w:val="18"/>
              </w:rPr>
            </w:pPr>
            <w:r>
              <w:rPr>
                <w:rFonts w:ascii="Calibri" w:hAnsi="Calibri"/>
                <w:sz w:val="18"/>
                <w:szCs w:val="18"/>
              </w:rPr>
              <w:t>June 2016</w:t>
            </w:r>
          </w:p>
        </w:tc>
        <w:tc>
          <w:tcPr>
            <w:tcW w:w="1276" w:type="dxa"/>
            <w:shd w:val="clear" w:color="auto" w:fill="auto"/>
          </w:tcPr>
          <w:p>
            <w:pPr>
              <w:rPr>
                <w:rFonts w:ascii="Calibri" w:hAnsi="Calibri"/>
                <w:sz w:val="18"/>
                <w:szCs w:val="18"/>
              </w:rPr>
            </w:pPr>
            <w:r>
              <w:rPr>
                <w:rFonts w:ascii="Calibri" w:hAnsi="Calibri"/>
                <w:sz w:val="18"/>
                <w:szCs w:val="18"/>
              </w:rPr>
              <w:t>£1000 subsidy</w:t>
            </w:r>
          </w:p>
        </w:tc>
        <w:tc>
          <w:tcPr>
            <w:tcW w:w="2551" w:type="dxa"/>
            <w:shd w:val="clear" w:color="auto" w:fill="auto"/>
          </w:tcPr>
          <w:p>
            <w:pPr>
              <w:rPr>
                <w:rFonts w:ascii="Calibri" w:hAnsi="Calibri"/>
                <w:sz w:val="18"/>
                <w:szCs w:val="18"/>
              </w:rPr>
            </w:pPr>
            <w:r>
              <w:rPr>
                <w:rFonts w:ascii="Calibri" w:hAnsi="Calibri"/>
                <w:sz w:val="18"/>
                <w:szCs w:val="18"/>
              </w:rPr>
              <w:t>All children to participate in Skate Park activities.</w:t>
            </w:r>
          </w:p>
        </w:tc>
      </w:tr>
      <w:tr>
        <w:trPr>
          <w:trHeight w:val="1380"/>
        </w:trPr>
        <w:tc>
          <w:tcPr>
            <w:tcW w:w="1844" w:type="dxa"/>
            <w:shd w:val="clear" w:color="auto" w:fill="auto"/>
          </w:tcPr>
          <w:p>
            <w:pPr>
              <w:rPr>
                <w:rFonts w:ascii="Calibri" w:hAnsi="Calibri"/>
                <w:sz w:val="18"/>
                <w:szCs w:val="18"/>
              </w:rPr>
            </w:pPr>
            <w:r>
              <w:rPr>
                <w:rFonts w:ascii="Calibri" w:hAnsi="Calibri"/>
                <w:sz w:val="18"/>
                <w:szCs w:val="18"/>
              </w:rPr>
              <w:t>Provide more opportunities for more children to attend sports clubs in Summer</w:t>
            </w:r>
          </w:p>
        </w:tc>
        <w:tc>
          <w:tcPr>
            <w:tcW w:w="2976" w:type="dxa"/>
            <w:shd w:val="clear" w:color="auto" w:fill="auto"/>
          </w:tcPr>
          <w:p>
            <w:pPr>
              <w:rPr>
                <w:rFonts w:ascii="Calibri" w:hAnsi="Calibri"/>
                <w:sz w:val="20"/>
                <w:szCs w:val="22"/>
              </w:rPr>
            </w:pPr>
            <w:r>
              <w:rPr>
                <w:rFonts w:ascii="Calibri" w:hAnsi="Calibri"/>
                <w:sz w:val="20"/>
                <w:szCs w:val="22"/>
              </w:rPr>
              <w:t>Source a number of external providers to deliver programs for Ks1 and Lower Juniors tennis and cricket.</w:t>
            </w:r>
          </w:p>
          <w:p>
            <w:pPr>
              <w:rPr>
                <w:rFonts w:ascii="Calibri" w:hAnsi="Calibri"/>
                <w:sz w:val="20"/>
                <w:szCs w:val="22"/>
              </w:rPr>
            </w:pPr>
          </w:p>
          <w:p>
            <w:pPr>
              <w:rPr>
                <w:rFonts w:ascii="Calibri" w:hAnsi="Calibri"/>
                <w:sz w:val="20"/>
                <w:szCs w:val="22"/>
              </w:rPr>
            </w:pPr>
            <w:r>
              <w:rPr>
                <w:rFonts w:ascii="Calibri" w:hAnsi="Calibri"/>
                <w:sz w:val="20"/>
                <w:szCs w:val="22"/>
              </w:rPr>
              <w:t>Ninja tots for Rainbows</w:t>
            </w:r>
          </w:p>
        </w:tc>
        <w:tc>
          <w:tcPr>
            <w:tcW w:w="709" w:type="dxa"/>
            <w:shd w:val="clear" w:color="auto" w:fill="auto"/>
          </w:tcPr>
          <w:p>
            <w:pPr>
              <w:rPr>
                <w:rFonts w:ascii="Calibri" w:hAnsi="Calibri"/>
                <w:sz w:val="18"/>
                <w:szCs w:val="18"/>
              </w:rPr>
            </w:pPr>
            <w:r>
              <w:rPr>
                <w:rFonts w:ascii="Calibri" w:hAnsi="Calibri"/>
                <w:sz w:val="18"/>
                <w:szCs w:val="18"/>
              </w:rPr>
              <w:t>AF</w:t>
            </w:r>
          </w:p>
        </w:tc>
        <w:tc>
          <w:tcPr>
            <w:tcW w:w="709" w:type="dxa"/>
            <w:shd w:val="clear" w:color="auto" w:fill="auto"/>
          </w:tcPr>
          <w:p>
            <w:pPr>
              <w:rPr>
                <w:rFonts w:ascii="Calibri" w:hAnsi="Calibri"/>
                <w:sz w:val="18"/>
                <w:szCs w:val="18"/>
              </w:rPr>
            </w:pPr>
            <w:r>
              <w:rPr>
                <w:rFonts w:ascii="Calibri" w:hAnsi="Calibri"/>
                <w:sz w:val="18"/>
                <w:szCs w:val="18"/>
              </w:rPr>
              <w:t>Dec 2015</w:t>
            </w:r>
          </w:p>
          <w:p>
            <w:pPr>
              <w:rPr>
                <w:rFonts w:ascii="Calibri" w:hAnsi="Calibri"/>
                <w:sz w:val="18"/>
                <w:szCs w:val="18"/>
              </w:rPr>
            </w:pPr>
          </w:p>
          <w:p>
            <w:pPr>
              <w:rPr>
                <w:rFonts w:ascii="Calibri" w:hAnsi="Calibri"/>
                <w:sz w:val="18"/>
                <w:szCs w:val="18"/>
              </w:rPr>
            </w:pPr>
            <w:r>
              <w:rPr>
                <w:rFonts w:ascii="Calibri" w:hAnsi="Calibri"/>
                <w:sz w:val="18"/>
                <w:szCs w:val="18"/>
              </w:rPr>
              <w:t>April 2016</w:t>
            </w:r>
          </w:p>
          <w:p>
            <w:pPr>
              <w:rPr>
                <w:rFonts w:ascii="Calibri" w:hAnsi="Calibri"/>
                <w:sz w:val="18"/>
                <w:szCs w:val="18"/>
              </w:rPr>
            </w:pPr>
          </w:p>
          <w:p>
            <w:pPr>
              <w:rPr>
                <w:rFonts w:ascii="Calibri" w:hAnsi="Calibri"/>
                <w:sz w:val="18"/>
                <w:szCs w:val="18"/>
              </w:rPr>
            </w:pPr>
            <w:r>
              <w:rPr>
                <w:rFonts w:ascii="Calibri" w:hAnsi="Calibri"/>
                <w:sz w:val="18"/>
                <w:szCs w:val="18"/>
              </w:rPr>
              <w:t>April 2016</w:t>
            </w:r>
          </w:p>
        </w:tc>
        <w:tc>
          <w:tcPr>
            <w:tcW w:w="1276" w:type="dxa"/>
            <w:shd w:val="clear" w:color="auto" w:fill="auto"/>
          </w:tcPr>
          <w:p>
            <w:pPr>
              <w:rPr>
                <w:rFonts w:ascii="Calibri" w:hAnsi="Calibri"/>
                <w:sz w:val="18"/>
                <w:szCs w:val="18"/>
              </w:rPr>
            </w:pPr>
            <w:r>
              <w:rPr>
                <w:rFonts w:ascii="Calibri" w:hAnsi="Calibri"/>
                <w:sz w:val="18"/>
                <w:szCs w:val="18"/>
              </w:rPr>
              <w:t>£1250 to subsidise children places in the clubs.</w:t>
            </w:r>
          </w:p>
          <w:p>
            <w:pPr>
              <w:rPr>
                <w:rFonts w:ascii="Calibri" w:hAnsi="Calibri"/>
                <w:sz w:val="18"/>
                <w:szCs w:val="18"/>
              </w:rPr>
            </w:pPr>
          </w:p>
          <w:p>
            <w:pPr>
              <w:rPr>
                <w:rFonts w:ascii="Calibri" w:hAnsi="Calibri"/>
                <w:sz w:val="18"/>
                <w:szCs w:val="18"/>
              </w:rPr>
            </w:pPr>
            <w:r>
              <w:rPr>
                <w:rFonts w:ascii="Calibri" w:hAnsi="Calibri"/>
                <w:sz w:val="18"/>
                <w:szCs w:val="18"/>
              </w:rPr>
              <w:t>£500</w:t>
            </w:r>
          </w:p>
        </w:tc>
        <w:tc>
          <w:tcPr>
            <w:tcW w:w="2551" w:type="dxa"/>
            <w:shd w:val="clear" w:color="auto" w:fill="auto"/>
          </w:tcPr>
          <w:p>
            <w:pPr>
              <w:rPr>
                <w:rFonts w:ascii="Calibri" w:hAnsi="Calibri"/>
                <w:sz w:val="18"/>
                <w:szCs w:val="18"/>
              </w:rPr>
            </w:pPr>
            <w:r>
              <w:rPr>
                <w:rFonts w:ascii="Calibri" w:hAnsi="Calibri"/>
                <w:sz w:val="18"/>
                <w:szCs w:val="18"/>
              </w:rPr>
              <w:t>Hockey , football and rugby clubs run for 2x 10 week sessions and they are full with 90 children participating in first set and 90 in second set.</w:t>
            </w:r>
          </w:p>
          <w:p>
            <w:pPr>
              <w:rPr>
                <w:rFonts w:ascii="Calibri" w:hAnsi="Calibri"/>
                <w:sz w:val="18"/>
                <w:szCs w:val="18"/>
              </w:rPr>
            </w:pPr>
            <w:r>
              <w:rPr>
                <w:rFonts w:ascii="Calibri" w:hAnsi="Calibri"/>
                <w:sz w:val="18"/>
                <w:szCs w:val="18"/>
              </w:rPr>
              <w:t>Every KS1 and KS2 child to have accessed at least one of these courses.</w:t>
            </w:r>
          </w:p>
        </w:tc>
      </w:tr>
      <w:tr>
        <w:trPr>
          <w:trHeight w:val="1203"/>
        </w:trPr>
        <w:tc>
          <w:tcPr>
            <w:tcW w:w="1844" w:type="dxa"/>
            <w:shd w:val="clear" w:color="auto" w:fill="auto"/>
          </w:tcPr>
          <w:p>
            <w:pPr>
              <w:rPr>
                <w:rFonts w:ascii="Calibri" w:hAnsi="Calibri"/>
                <w:sz w:val="18"/>
                <w:szCs w:val="18"/>
              </w:rPr>
            </w:pPr>
            <w:r>
              <w:rPr>
                <w:rFonts w:ascii="Calibri" w:hAnsi="Calibri"/>
                <w:sz w:val="18"/>
                <w:szCs w:val="18"/>
              </w:rPr>
              <w:t>Target support in swimming for Y5-6 children.</w:t>
            </w:r>
          </w:p>
        </w:tc>
        <w:tc>
          <w:tcPr>
            <w:tcW w:w="2976" w:type="dxa"/>
            <w:shd w:val="clear" w:color="auto" w:fill="auto"/>
          </w:tcPr>
          <w:p>
            <w:pPr>
              <w:rPr>
                <w:rFonts w:ascii="Calibri" w:hAnsi="Calibri"/>
                <w:sz w:val="20"/>
                <w:szCs w:val="22"/>
              </w:rPr>
            </w:pPr>
            <w:r>
              <w:rPr>
                <w:rFonts w:ascii="Calibri" w:hAnsi="Calibri"/>
                <w:sz w:val="20"/>
                <w:szCs w:val="22"/>
              </w:rPr>
              <w:t>Identify those children in danger of not meeting the minimum 25m swimming standard.</w:t>
            </w:r>
          </w:p>
          <w:p>
            <w:pPr>
              <w:rPr>
                <w:rFonts w:ascii="Calibri" w:hAnsi="Calibri"/>
                <w:sz w:val="20"/>
                <w:szCs w:val="22"/>
              </w:rPr>
            </w:pPr>
          </w:p>
          <w:p>
            <w:pPr>
              <w:rPr>
                <w:rFonts w:ascii="Calibri" w:hAnsi="Calibri"/>
                <w:sz w:val="20"/>
                <w:szCs w:val="22"/>
              </w:rPr>
            </w:pPr>
            <w:r>
              <w:rPr>
                <w:rFonts w:ascii="Calibri" w:hAnsi="Calibri"/>
                <w:sz w:val="20"/>
                <w:szCs w:val="22"/>
              </w:rPr>
              <w:t>Put target lessons in place.</w:t>
            </w:r>
          </w:p>
        </w:tc>
        <w:tc>
          <w:tcPr>
            <w:tcW w:w="709" w:type="dxa"/>
            <w:shd w:val="clear" w:color="auto" w:fill="auto"/>
          </w:tcPr>
          <w:p>
            <w:pPr>
              <w:rPr>
                <w:rFonts w:ascii="Calibri" w:hAnsi="Calibri"/>
                <w:sz w:val="18"/>
                <w:szCs w:val="18"/>
              </w:rPr>
            </w:pPr>
            <w:r>
              <w:rPr>
                <w:rFonts w:ascii="Calibri" w:hAnsi="Calibri"/>
                <w:sz w:val="18"/>
                <w:szCs w:val="18"/>
              </w:rPr>
              <w:t>AF</w:t>
            </w:r>
          </w:p>
        </w:tc>
        <w:tc>
          <w:tcPr>
            <w:tcW w:w="709" w:type="dxa"/>
            <w:shd w:val="clear" w:color="auto" w:fill="auto"/>
          </w:tcPr>
          <w:p>
            <w:pPr>
              <w:rPr>
                <w:rFonts w:ascii="Calibri" w:hAnsi="Calibri"/>
                <w:sz w:val="18"/>
                <w:szCs w:val="18"/>
              </w:rPr>
            </w:pPr>
            <w:r>
              <w:rPr>
                <w:rFonts w:ascii="Calibri" w:hAnsi="Calibri"/>
                <w:sz w:val="18"/>
                <w:szCs w:val="18"/>
              </w:rPr>
              <w:t>April 2016</w:t>
            </w:r>
          </w:p>
          <w:p>
            <w:pPr>
              <w:rPr>
                <w:rFonts w:ascii="Calibri" w:hAnsi="Calibri"/>
                <w:sz w:val="18"/>
                <w:szCs w:val="18"/>
              </w:rPr>
            </w:pPr>
          </w:p>
          <w:p>
            <w:pPr>
              <w:rPr>
                <w:rFonts w:ascii="Calibri" w:hAnsi="Calibri"/>
                <w:sz w:val="18"/>
                <w:szCs w:val="18"/>
              </w:rPr>
            </w:pPr>
            <w:r>
              <w:rPr>
                <w:rFonts w:ascii="Calibri" w:hAnsi="Calibri"/>
                <w:sz w:val="18"/>
                <w:szCs w:val="18"/>
              </w:rPr>
              <w:t>June 2016</w:t>
            </w:r>
          </w:p>
        </w:tc>
        <w:tc>
          <w:tcPr>
            <w:tcW w:w="1276" w:type="dxa"/>
            <w:shd w:val="clear" w:color="auto" w:fill="auto"/>
          </w:tcPr>
          <w:p>
            <w:pPr>
              <w:rPr>
                <w:rFonts w:ascii="Calibri" w:hAnsi="Calibri"/>
                <w:sz w:val="18"/>
                <w:szCs w:val="18"/>
              </w:rPr>
            </w:pPr>
            <w:r>
              <w:rPr>
                <w:rFonts w:ascii="Calibri" w:hAnsi="Calibri"/>
                <w:sz w:val="18"/>
                <w:szCs w:val="18"/>
              </w:rPr>
              <w:t>£1000</w:t>
            </w:r>
          </w:p>
        </w:tc>
        <w:tc>
          <w:tcPr>
            <w:tcW w:w="2551" w:type="dxa"/>
            <w:shd w:val="clear" w:color="auto" w:fill="auto"/>
          </w:tcPr>
          <w:p>
            <w:pPr>
              <w:rPr>
                <w:rFonts w:ascii="Calibri" w:hAnsi="Calibri"/>
                <w:sz w:val="18"/>
                <w:szCs w:val="18"/>
              </w:rPr>
            </w:pPr>
            <w:r>
              <w:rPr>
                <w:rFonts w:ascii="Calibri" w:hAnsi="Calibri"/>
                <w:sz w:val="18"/>
                <w:szCs w:val="18"/>
              </w:rPr>
              <w:t>Children receive extra lessons and all Y6 can swim 25m.</w:t>
            </w:r>
          </w:p>
        </w:tc>
      </w:tr>
    </w:tbl>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B09"/>
    <w:multiLevelType w:val="hybridMultilevel"/>
    <w:tmpl w:val="A5D0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07CAA"/>
    <w:multiLevelType w:val="hybridMultilevel"/>
    <w:tmpl w:val="48CC2FE2"/>
    <w:lvl w:ilvl="0" w:tplc="5B40386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40FBD"/>
    <w:multiLevelType w:val="hybridMultilevel"/>
    <w:tmpl w:val="EDC6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C407E"/>
    <w:multiLevelType w:val="hybridMultilevel"/>
    <w:tmpl w:val="BA10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Headteacher</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Windows User</cp:lastModifiedBy>
  <cp:revision>2</cp:revision>
  <dcterms:created xsi:type="dcterms:W3CDTF">2016-06-07T16:32:00Z</dcterms:created>
  <dcterms:modified xsi:type="dcterms:W3CDTF">2016-06-07T16:32:00Z</dcterms:modified>
</cp:coreProperties>
</file>