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984" w:rsidRDefault="0023098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5C40223" wp14:editId="6B92B913">
            <wp:simplePos x="0" y="0"/>
            <wp:positionH relativeFrom="margin">
              <wp:align>center</wp:align>
            </wp:positionH>
            <wp:positionV relativeFrom="paragraph">
              <wp:posOffset>-508000</wp:posOffset>
            </wp:positionV>
            <wp:extent cx="1150620" cy="1150620"/>
            <wp:effectExtent l="0" t="0" r="0" b="0"/>
            <wp:wrapNone/>
            <wp:docPr id="1" name="Picture 1" descr="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bad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984" w:rsidRDefault="00230984"/>
    <w:p w:rsidR="00437B0F" w:rsidRDefault="00437B0F"/>
    <w:p w:rsidR="00230984" w:rsidRDefault="00230984"/>
    <w:p w:rsidR="00230984" w:rsidRPr="00230984" w:rsidRDefault="00230984" w:rsidP="00971D43">
      <w:pPr>
        <w:jc w:val="center"/>
        <w:rPr>
          <w:sz w:val="44"/>
          <w:szCs w:val="44"/>
        </w:rPr>
      </w:pPr>
      <w:r w:rsidRPr="00230984">
        <w:rPr>
          <w:sz w:val="44"/>
          <w:szCs w:val="44"/>
        </w:rPr>
        <w:t>Achievement &amp; Attainment</w:t>
      </w:r>
    </w:p>
    <w:p w:rsidR="00230984" w:rsidRDefault="00230984" w:rsidP="00971D43">
      <w:pPr>
        <w:jc w:val="center"/>
        <w:rPr>
          <w:sz w:val="44"/>
          <w:szCs w:val="44"/>
        </w:rPr>
      </w:pPr>
      <w:r w:rsidRPr="00230984">
        <w:rPr>
          <w:sz w:val="44"/>
          <w:szCs w:val="44"/>
        </w:rPr>
        <w:t xml:space="preserve">2016 </w:t>
      </w:r>
      <w:r w:rsidR="00032FAC">
        <w:rPr>
          <w:sz w:val="44"/>
          <w:szCs w:val="44"/>
        </w:rPr>
        <w:t xml:space="preserve">KS2 </w:t>
      </w:r>
      <w:r w:rsidRPr="00230984">
        <w:rPr>
          <w:sz w:val="44"/>
          <w:szCs w:val="44"/>
        </w:rPr>
        <w:t>SATs RESULTS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</w:tblGrid>
      <w:tr w:rsidR="00971D43" w:rsidTr="00971D43">
        <w:trPr>
          <w:jc w:val="center"/>
        </w:trPr>
        <w:tc>
          <w:tcPr>
            <w:tcW w:w="3005" w:type="dxa"/>
          </w:tcPr>
          <w:p w:rsidR="00971D43" w:rsidRDefault="00971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SATs 2016</w:t>
            </w:r>
          </w:p>
        </w:tc>
        <w:tc>
          <w:tcPr>
            <w:tcW w:w="3005" w:type="dxa"/>
          </w:tcPr>
          <w:p w:rsidR="00971D43" w:rsidRDefault="00971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Bussage</w:t>
            </w:r>
          </w:p>
        </w:tc>
      </w:tr>
      <w:tr w:rsidR="00971D43" w:rsidTr="00971D43">
        <w:trPr>
          <w:jc w:val="center"/>
        </w:trPr>
        <w:tc>
          <w:tcPr>
            <w:tcW w:w="3005" w:type="dxa"/>
          </w:tcPr>
          <w:p w:rsidR="00971D43" w:rsidRDefault="00971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</w:t>
            </w:r>
          </w:p>
        </w:tc>
        <w:tc>
          <w:tcPr>
            <w:tcW w:w="3005" w:type="dxa"/>
          </w:tcPr>
          <w:p w:rsidR="00971D43" w:rsidRDefault="00971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72%</w:t>
            </w:r>
          </w:p>
        </w:tc>
      </w:tr>
      <w:tr w:rsidR="00971D43" w:rsidTr="00971D43">
        <w:trPr>
          <w:jc w:val="center"/>
        </w:trPr>
        <w:tc>
          <w:tcPr>
            <w:tcW w:w="3005" w:type="dxa"/>
          </w:tcPr>
          <w:p w:rsidR="00971D43" w:rsidRDefault="00971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(TA)</w:t>
            </w:r>
          </w:p>
        </w:tc>
        <w:tc>
          <w:tcPr>
            <w:tcW w:w="3005" w:type="dxa"/>
          </w:tcPr>
          <w:p w:rsidR="00971D43" w:rsidRDefault="00971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76%</w:t>
            </w:r>
          </w:p>
        </w:tc>
      </w:tr>
      <w:tr w:rsidR="00971D43" w:rsidTr="00971D43">
        <w:trPr>
          <w:jc w:val="center"/>
        </w:trPr>
        <w:tc>
          <w:tcPr>
            <w:tcW w:w="3005" w:type="dxa"/>
          </w:tcPr>
          <w:p w:rsidR="00971D43" w:rsidRDefault="00971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</w:tc>
        <w:tc>
          <w:tcPr>
            <w:tcW w:w="3005" w:type="dxa"/>
          </w:tcPr>
          <w:p w:rsidR="00971D43" w:rsidRDefault="00971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62%</w:t>
            </w:r>
          </w:p>
        </w:tc>
      </w:tr>
      <w:tr w:rsidR="00971D43" w:rsidTr="00971D43">
        <w:trPr>
          <w:jc w:val="center"/>
        </w:trPr>
        <w:tc>
          <w:tcPr>
            <w:tcW w:w="3005" w:type="dxa"/>
          </w:tcPr>
          <w:p w:rsidR="00971D43" w:rsidRDefault="00971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EGP&amp;S</w:t>
            </w:r>
          </w:p>
        </w:tc>
        <w:tc>
          <w:tcPr>
            <w:tcW w:w="3005" w:type="dxa"/>
          </w:tcPr>
          <w:p w:rsidR="00971D43" w:rsidRDefault="00971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79%</w:t>
            </w:r>
          </w:p>
        </w:tc>
      </w:tr>
      <w:tr w:rsidR="00971D43" w:rsidTr="00971D43">
        <w:trPr>
          <w:jc w:val="center"/>
        </w:trPr>
        <w:tc>
          <w:tcPr>
            <w:tcW w:w="3005" w:type="dxa"/>
          </w:tcPr>
          <w:p w:rsidR="00971D43" w:rsidRDefault="00971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RWM combined</w:t>
            </w:r>
          </w:p>
        </w:tc>
        <w:tc>
          <w:tcPr>
            <w:tcW w:w="3005" w:type="dxa"/>
          </w:tcPr>
          <w:p w:rsidR="00971D43" w:rsidRDefault="00971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52%</w:t>
            </w:r>
          </w:p>
        </w:tc>
      </w:tr>
    </w:tbl>
    <w:p w:rsidR="00230984" w:rsidRDefault="00230984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</w:tblGrid>
      <w:tr w:rsidR="00971D43" w:rsidTr="00971D43">
        <w:trPr>
          <w:jc w:val="center"/>
        </w:trPr>
        <w:tc>
          <w:tcPr>
            <w:tcW w:w="3005" w:type="dxa"/>
          </w:tcPr>
          <w:p w:rsidR="00971D43" w:rsidRDefault="00971D43" w:rsidP="00212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Standard</w:t>
            </w:r>
          </w:p>
        </w:tc>
        <w:tc>
          <w:tcPr>
            <w:tcW w:w="3005" w:type="dxa"/>
          </w:tcPr>
          <w:p w:rsidR="00971D43" w:rsidRDefault="00971D43" w:rsidP="00212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Bussage</w:t>
            </w:r>
          </w:p>
        </w:tc>
      </w:tr>
      <w:tr w:rsidR="00971D43" w:rsidTr="00971D43">
        <w:trPr>
          <w:jc w:val="center"/>
        </w:trPr>
        <w:tc>
          <w:tcPr>
            <w:tcW w:w="3005" w:type="dxa"/>
          </w:tcPr>
          <w:p w:rsidR="00971D43" w:rsidRDefault="00971D43" w:rsidP="00212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</w:t>
            </w:r>
          </w:p>
        </w:tc>
        <w:tc>
          <w:tcPr>
            <w:tcW w:w="3005" w:type="dxa"/>
          </w:tcPr>
          <w:p w:rsidR="00971D43" w:rsidRDefault="00971D43" w:rsidP="00212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21%</w:t>
            </w:r>
          </w:p>
        </w:tc>
      </w:tr>
      <w:tr w:rsidR="00971D43" w:rsidTr="00971D43">
        <w:trPr>
          <w:jc w:val="center"/>
        </w:trPr>
        <w:tc>
          <w:tcPr>
            <w:tcW w:w="3005" w:type="dxa"/>
          </w:tcPr>
          <w:p w:rsidR="00971D43" w:rsidRDefault="00971D43" w:rsidP="00212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(TA)</w:t>
            </w:r>
          </w:p>
        </w:tc>
        <w:tc>
          <w:tcPr>
            <w:tcW w:w="3005" w:type="dxa"/>
          </w:tcPr>
          <w:p w:rsidR="00971D43" w:rsidRDefault="00971D43" w:rsidP="00212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971D43" w:rsidTr="00971D43">
        <w:trPr>
          <w:jc w:val="center"/>
        </w:trPr>
        <w:tc>
          <w:tcPr>
            <w:tcW w:w="3005" w:type="dxa"/>
          </w:tcPr>
          <w:p w:rsidR="00971D43" w:rsidRDefault="00971D43" w:rsidP="00212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</w:tc>
        <w:tc>
          <w:tcPr>
            <w:tcW w:w="3005" w:type="dxa"/>
          </w:tcPr>
          <w:p w:rsidR="00971D43" w:rsidRDefault="00971D43" w:rsidP="00212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7%</w:t>
            </w:r>
          </w:p>
        </w:tc>
      </w:tr>
      <w:tr w:rsidR="00971D43" w:rsidTr="00971D43">
        <w:trPr>
          <w:jc w:val="center"/>
        </w:trPr>
        <w:tc>
          <w:tcPr>
            <w:tcW w:w="3005" w:type="dxa"/>
          </w:tcPr>
          <w:p w:rsidR="00971D43" w:rsidRDefault="00971D43" w:rsidP="00212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EGP&amp;S</w:t>
            </w:r>
          </w:p>
        </w:tc>
        <w:tc>
          <w:tcPr>
            <w:tcW w:w="3005" w:type="dxa"/>
          </w:tcPr>
          <w:p w:rsidR="00971D43" w:rsidRDefault="00971D43" w:rsidP="00212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28%</w:t>
            </w:r>
          </w:p>
        </w:tc>
      </w:tr>
    </w:tbl>
    <w:p w:rsidR="00230984" w:rsidRDefault="00230984">
      <w:pPr>
        <w:rPr>
          <w:sz w:val="24"/>
          <w:szCs w:val="24"/>
        </w:rPr>
      </w:pPr>
    </w:p>
    <w:p w:rsidR="00230984" w:rsidRDefault="00230984" w:rsidP="00230984">
      <w:pPr>
        <w:jc w:val="center"/>
        <w:rPr>
          <w:sz w:val="24"/>
          <w:szCs w:val="24"/>
        </w:rPr>
      </w:pPr>
      <w:r>
        <w:rPr>
          <w:sz w:val="24"/>
          <w:szCs w:val="24"/>
        </w:rPr>
        <w:t>The scaled score for a Year 6 expected standard is 100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</w:tblGrid>
      <w:tr w:rsidR="00971D43" w:rsidTr="00971D43">
        <w:trPr>
          <w:jc w:val="center"/>
        </w:trPr>
        <w:tc>
          <w:tcPr>
            <w:tcW w:w="3005" w:type="dxa"/>
          </w:tcPr>
          <w:p w:rsidR="00971D43" w:rsidRDefault="00971D43" w:rsidP="00212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 scaled score</w:t>
            </w:r>
          </w:p>
        </w:tc>
        <w:tc>
          <w:tcPr>
            <w:tcW w:w="3005" w:type="dxa"/>
          </w:tcPr>
          <w:p w:rsidR="00971D43" w:rsidRDefault="00971D43" w:rsidP="00212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Bussage</w:t>
            </w:r>
          </w:p>
        </w:tc>
      </w:tr>
      <w:tr w:rsidR="00971D43" w:rsidTr="00971D43">
        <w:trPr>
          <w:jc w:val="center"/>
        </w:trPr>
        <w:tc>
          <w:tcPr>
            <w:tcW w:w="3005" w:type="dxa"/>
          </w:tcPr>
          <w:p w:rsidR="00971D43" w:rsidRDefault="00971D43" w:rsidP="00212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</w:t>
            </w:r>
          </w:p>
        </w:tc>
        <w:tc>
          <w:tcPr>
            <w:tcW w:w="3005" w:type="dxa"/>
          </w:tcPr>
          <w:p w:rsidR="00971D43" w:rsidRDefault="00971D43" w:rsidP="00212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971D43" w:rsidTr="00971D43">
        <w:trPr>
          <w:jc w:val="center"/>
        </w:trPr>
        <w:tc>
          <w:tcPr>
            <w:tcW w:w="3005" w:type="dxa"/>
          </w:tcPr>
          <w:p w:rsidR="00971D43" w:rsidRDefault="00971D43" w:rsidP="00212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</w:tc>
        <w:tc>
          <w:tcPr>
            <w:tcW w:w="3005" w:type="dxa"/>
          </w:tcPr>
          <w:p w:rsidR="00971D43" w:rsidRDefault="00971D43" w:rsidP="00212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971D43" w:rsidTr="00971D43">
        <w:trPr>
          <w:jc w:val="center"/>
        </w:trPr>
        <w:tc>
          <w:tcPr>
            <w:tcW w:w="3005" w:type="dxa"/>
          </w:tcPr>
          <w:p w:rsidR="00971D43" w:rsidRDefault="00971D43" w:rsidP="00212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EGP&amp;S</w:t>
            </w:r>
          </w:p>
        </w:tc>
        <w:tc>
          <w:tcPr>
            <w:tcW w:w="3005" w:type="dxa"/>
          </w:tcPr>
          <w:p w:rsidR="00971D43" w:rsidRDefault="00971D43" w:rsidP="00212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</w:tbl>
    <w:p w:rsidR="00230984" w:rsidRDefault="00230984" w:rsidP="00230984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</w:tblGrid>
      <w:tr w:rsidR="00971D43" w:rsidTr="00971D43">
        <w:trPr>
          <w:jc w:val="center"/>
        </w:trPr>
        <w:tc>
          <w:tcPr>
            <w:tcW w:w="3005" w:type="dxa"/>
          </w:tcPr>
          <w:p w:rsidR="00971D43" w:rsidRDefault="00971D43" w:rsidP="00212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 progress measure</w:t>
            </w:r>
          </w:p>
        </w:tc>
        <w:tc>
          <w:tcPr>
            <w:tcW w:w="3005" w:type="dxa"/>
          </w:tcPr>
          <w:p w:rsidR="00971D43" w:rsidRDefault="00971D43" w:rsidP="00212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Bussage</w:t>
            </w:r>
          </w:p>
        </w:tc>
      </w:tr>
      <w:tr w:rsidR="00971D43" w:rsidTr="00971D43">
        <w:trPr>
          <w:jc w:val="center"/>
        </w:trPr>
        <w:tc>
          <w:tcPr>
            <w:tcW w:w="3005" w:type="dxa"/>
          </w:tcPr>
          <w:p w:rsidR="00971D43" w:rsidRDefault="00971D43" w:rsidP="00212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</w:t>
            </w:r>
          </w:p>
        </w:tc>
        <w:tc>
          <w:tcPr>
            <w:tcW w:w="3005" w:type="dxa"/>
          </w:tcPr>
          <w:p w:rsidR="00971D43" w:rsidRDefault="00971D43" w:rsidP="00212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+1.4</w:t>
            </w:r>
          </w:p>
        </w:tc>
      </w:tr>
      <w:tr w:rsidR="00971D43" w:rsidTr="00971D43">
        <w:trPr>
          <w:jc w:val="center"/>
        </w:trPr>
        <w:tc>
          <w:tcPr>
            <w:tcW w:w="3005" w:type="dxa"/>
          </w:tcPr>
          <w:p w:rsidR="00971D43" w:rsidRDefault="00971D43" w:rsidP="00212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</w:t>
            </w:r>
          </w:p>
        </w:tc>
        <w:tc>
          <w:tcPr>
            <w:tcW w:w="3005" w:type="dxa"/>
          </w:tcPr>
          <w:p w:rsidR="00971D43" w:rsidRDefault="00971D43" w:rsidP="00212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+0.7</w:t>
            </w:r>
          </w:p>
        </w:tc>
      </w:tr>
      <w:tr w:rsidR="00971D43" w:rsidTr="00971D43">
        <w:trPr>
          <w:jc w:val="center"/>
        </w:trPr>
        <w:tc>
          <w:tcPr>
            <w:tcW w:w="3005" w:type="dxa"/>
          </w:tcPr>
          <w:p w:rsidR="00971D43" w:rsidRDefault="00971D43" w:rsidP="00212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</w:tc>
        <w:tc>
          <w:tcPr>
            <w:tcW w:w="3005" w:type="dxa"/>
          </w:tcPr>
          <w:p w:rsidR="00971D43" w:rsidRDefault="00971D43" w:rsidP="00212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-0.3</w:t>
            </w:r>
          </w:p>
        </w:tc>
      </w:tr>
    </w:tbl>
    <w:p w:rsidR="00230984" w:rsidRDefault="00230984" w:rsidP="00230984">
      <w:pPr>
        <w:jc w:val="center"/>
        <w:rPr>
          <w:sz w:val="24"/>
          <w:szCs w:val="24"/>
        </w:rPr>
      </w:pPr>
    </w:p>
    <w:p w:rsidR="00230984" w:rsidRPr="00230984" w:rsidRDefault="00230984" w:rsidP="00230984">
      <w:pPr>
        <w:rPr>
          <w:sz w:val="24"/>
          <w:szCs w:val="24"/>
        </w:rPr>
      </w:pPr>
      <w:r>
        <w:rPr>
          <w:sz w:val="24"/>
          <w:szCs w:val="24"/>
        </w:rPr>
        <w:t>Please note these are unvalida</w:t>
      </w:r>
      <w:r w:rsidR="00032FAC">
        <w:rPr>
          <w:sz w:val="24"/>
          <w:szCs w:val="24"/>
        </w:rPr>
        <w:t>ted and include only the data for</w:t>
      </w:r>
      <w:r>
        <w:rPr>
          <w:sz w:val="24"/>
          <w:szCs w:val="24"/>
        </w:rPr>
        <w:t xml:space="preserve"> the 29 children who sa</w:t>
      </w:r>
      <w:r w:rsidR="00971D43">
        <w:rPr>
          <w:sz w:val="24"/>
          <w:szCs w:val="24"/>
        </w:rPr>
        <w:t>t the tests.  1 child began English education</w:t>
      </w:r>
      <w:r>
        <w:rPr>
          <w:sz w:val="24"/>
          <w:szCs w:val="24"/>
        </w:rPr>
        <w:t xml:space="preserve"> in Y6 and was disapplied and therefore has not been included in this data set.</w:t>
      </w:r>
    </w:p>
    <w:sectPr w:rsidR="00230984" w:rsidRPr="002309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84"/>
    <w:rsid w:val="00027D70"/>
    <w:rsid w:val="00032FAC"/>
    <w:rsid w:val="00230984"/>
    <w:rsid w:val="00437B0F"/>
    <w:rsid w:val="00971D43"/>
    <w:rsid w:val="00CF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F649C9-08C8-4841-A7F4-8376F7F5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Headteacher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2</cp:revision>
  <dcterms:created xsi:type="dcterms:W3CDTF">2016-11-08T14:44:00Z</dcterms:created>
  <dcterms:modified xsi:type="dcterms:W3CDTF">2016-11-08T14:44:00Z</dcterms:modified>
</cp:coreProperties>
</file>